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8BC4C78" w14:textId="77777777" w:rsidR="00611F07" w:rsidRDefault="00611F07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CDC214A" w14:textId="6F054887" w:rsidR="00B60789" w:rsidRPr="00611F07" w:rsidRDefault="00611F07" w:rsidP="00611F07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 w:val="32"/>
          <w:szCs w:val="32"/>
        </w:rPr>
      </w:pPr>
      <w:r w:rsidRPr="00611F07">
        <w:rPr>
          <w:rFonts w:eastAsia="Arial" w:cs="Times New Roman"/>
          <w:color w:val="000000"/>
          <w:sz w:val="32"/>
          <w:szCs w:val="32"/>
        </w:rPr>
        <w:t>Burmistrz Głuchołaz</w:t>
      </w:r>
    </w:p>
    <w:p w14:paraId="3E7A2E2E" w14:textId="77777777" w:rsidR="00611F07" w:rsidRPr="0002490A" w:rsidRDefault="00611F07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4A6A1D73" w14:textId="63207181" w:rsidR="00611F07" w:rsidRDefault="00611F07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6EAF49C9" w14:textId="77777777" w:rsidR="00611F07" w:rsidRDefault="00611F07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tbl>
      <w:tblPr>
        <w:tblW w:w="1301" w:type="dxa"/>
        <w:tblInd w:w="8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</w:tblGrid>
      <w:tr w:rsidR="00611F07" w14:paraId="25DE8C36" w14:textId="77777777" w:rsidTr="00560166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B5FFE" w14:textId="77777777" w:rsidR="00611F07" w:rsidRDefault="00611F07" w:rsidP="0056016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BE</w:t>
            </w:r>
          </w:p>
        </w:tc>
      </w:tr>
    </w:tbl>
    <w:p w14:paraId="65B5AD89" w14:textId="77777777" w:rsidR="00611F07" w:rsidRDefault="00611F07" w:rsidP="00611F07">
      <w:pPr>
        <w:pStyle w:val="Standard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 xml:space="preserve">Informacja o przetwarzaniu danych osobowych zgodnie z art. 13 i 14 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</w:p>
    <w:p w14:paraId="05CF4A46" w14:textId="77777777" w:rsidR="00611F07" w:rsidRDefault="00611F07" w:rsidP="00611F07">
      <w:pPr>
        <w:pStyle w:val="Standard"/>
        <w:jc w:val="both"/>
        <w:rPr>
          <w:rFonts w:ascii="Times New Roman" w:hAnsi="Times New Roman"/>
          <w:i/>
          <w:iCs/>
          <w:lang w:val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3550"/>
        <w:gridCol w:w="4832"/>
      </w:tblGrid>
      <w:tr w:rsidR="00611F07" w14:paraId="69ED7FEB" w14:textId="77777777" w:rsidTr="00611F07">
        <w:tblPrEx>
          <w:tblCellMar>
            <w:top w:w="0" w:type="dxa"/>
            <w:bottom w:w="0" w:type="dxa"/>
          </w:tblCellMar>
        </w:tblPrEx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10950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F3082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Tożsamość i dane kontaktowe administratora</w:t>
            </w:r>
          </w:p>
        </w:tc>
        <w:tc>
          <w:tcPr>
            <w:tcW w:w="2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4BB2D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Administratorem Pani/Pana danych osobowych jest Ośrodek Pomocy Społecznej z siedzibą w Głuchołazach (48-340) przy Alei Jana Pawła II 14.</w:t>
            </w:r>
          </w:p>
        </w:tc>
      </w:tr>
      <w:tr w:rsidR="00611F07" w14:paraId="27B26218" w14:textId="77777777" w:rsidTr="00611F07">
        <w:tblPrEx>
          <w:tblCellMar>
            <w:top w:w="0" w:type="dxa"/>
            <w:bottom w:w="0" w:type="dxa"/>
          </w:tblCellMar>
        </w:tblPrEx>
        <w:tc>
          <w:tcPr>
            <w:tcW w:w="3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13AA7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96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4022A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Dane kontaktowe inspektora ochrony danych</w:t>
            </w:r>
          </w:p>
        </w:tc>
        <w:tc>
          <w:tcPr>
            <w:tcW w:w="266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3FBDE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Inspektor Ochrony Danych w Ośrodku Pomocy Społecznej w Głuchołazach email: iod@ops-glucholazy.pl, tel.: (77) 403 62 22, adres: 48-340 Głuchołazy, Aleja Jana Pawła II 14.</w:t>
            </w:r>
          </w:p>
        </w:tc>
      </w:tr>
      <w:tr w:rsidR="00611F07" w14:paraId="0AFA42B1" w14:textId="77777777" w:rsidTr="00611F07">
        <w:tblPrEx>
          <w:tblCellMar>
            <w:top w:w="0" w:type="dxa"/>
            <w:bottom w:w="0" w:type="dxa"/>
          </w:tblCellMar>
        </w:tblPrEx>
        <w:tc>
          <w:tcPr>
            <w:tcW w:w="3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A0286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96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6CF3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Cele przetwarzania danych osobowych</w:t>
            </w:r>
          </w:p>
        </w:tc>
        <w:tc>
          <w:tcPr>
            <w:tcW w:w="266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38ECE" w14:textId="77777777" w:rsidR="00611F07" w:rsidRDefault="00611F07" w:rsidP="00560166">
            <w:pPr>
              <w:pStyle w:val="TableContents"/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Celem przetwarzania danych osobowych jest ustalanie prawa do bonu energetycznego, jego wypłacanie oraz dochodzenie nienależnie pobranego świadczenia.</w:t>
            </w:r>
          </w:p>
        </w:tc>
      </w:tr>
      <w:tr w:rsidR="00611F07" w14:paraId="0EBA5AF2" w14:textId="77777777" w:rsidTr="00611F07">
        <w:tblPrEx>
          <w:tblCellMar>
            <w:top w:w="0" w:type="dxa"/>
            <w:bottom w:w="0" w:type="dxa"/>
          </w:tblCellMar>
        </w:tblPrEx>
        <w:tc>
          <w:tcPr>
            <w:tcW w:w="3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D2936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96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2DD33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Podstawy prawne przetwarzania danych osobowych</w:t>
            </w:r>
          </w:p>
        </w:tc>
        <w:tc>
          <w:tcPr>
            <w:tcW w:w="266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CCC88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Art. 6 ust. 1 lit. c i e Rozporządzenia Parlamentu Europejskiego i Rady (UE) 2016/679 z dnia 27 kwietnia 2016 r. (RODO).</w:t>
            </w:r>
          </w:p>
          <w:p w14:paraId="0BEF89E6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Ustawa z dnia 14 czerwca 1960 r. Kodeks postępowania administracyjnego.</w:t>
            </w:r>
          </w:p>
          <w:p w14:paraId="7F8A0635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Ustawa z dnia 23 maja 2024 r. o bonie energetycznym oraz o zmianie niektórych ustaw w celu ograniczenia cen energii elektrycznej, gazu ziemnego i ciepła systemowego.</w:t>
            </w:r>
          </w:p>
          <w:p w14:paraId="6D1D0E4C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Ustawa z dnia 14 lipca 1983 r. o narodowym zasobie archiwalnym i archiwach.</w:t>
            </w:r>
          </w:p>
        </w:tc>
      </w:tr>
      <w:tr w:rsidR="00611F07" w14:paraId="26F6B875" w14:textId="77777777" w:rsidTr="00611F07">
        <w:tblPrEx>
          <w:tblCellMar>
            <w:top w:w="0" w:type="dxa"/>
            <w:bottom w:w="0" w:type="dxa"/>
          </w:tblCellMar>
        </w:tblPrEx>
        <w:tc>
          <w:tcPr>
            <w:tcW w:w="3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A798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96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D361B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Przetwarzanie danych osobowych na podstawie prawnie uzasadnionych interesów administratora lub strony trzeciej</w:t>
            </w:r>
          </w:p>
        </w:tc>
        <w:tc>
          <w:tcPr>
            <w:tcW w:w="266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17304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Prawnie uzasadnione interesy administratora lub strony trzeciej:</w:t>
            </w:r>
          </w:p>
          <w:p w14:paraId="280625B0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- dochodzenie należności</w:t>
            </w:r>
          </w:p>
          <w:p w14:paraId="0EE0A47C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- ochrona roszczeń</w:t>
            </w:r>
          </w:p>
          <w:p w14:paraId="5B12F0D4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- badania naukowe</w:t>
            </w:r>
          </w:p>
          <w:p w14:paraId="00ADCF4F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- badania statystyczne</w:t>
            </w:r>
          </w:p>
        </w:tc>
      </w:tr>
      <w:tr w:rsidR="00611F07" w14:paraId="27A3E979" w14:textId="77777777" w:rsidTr="00611F07">
        <w:tblPrEx>
          <w:tblCellMar>
            <w:top w:w="0" w:type="dxa"/>
            <w:bottom w:w="0" w:type="dxa"/>
          </w:tblCellMar>
        </w:tblPrEx>
        <w:tc>
          <w:tcPr>
            <w:tcW w:w="3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F212B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96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84A98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Informacje o odbiorcach danych osobowych lub o kategoriach odbiorców, jeżeli istnieją</w:t>
            </w:r>
          </w:p>
        </w:tc>
        <w:tc>
          <w:tcPr>
            <w:tcW w:w="266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294D2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Pani/Pana dane osobowe będą udostępniane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pl-PL"/>
              </w:rPr>
              <w:t>współadministratorom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pl-PL"/>
              </w:rPr>
              <w:t>, podmiotom, którym powierzyliśmy przetwarzanie danych na podstawie zawartych umów, a także innym podmiotom i instytucjom upoważnionym z mocy prawa.</w:t>
            </w:r>
          </w:p>
        </w:tc>
      </w:tr>
      <w:tr w:rsidR="00611F07" w14:paraId="005C3EB9" w14:textId="77777777" w:rsidTr="00611F07">
        <w:tblPrEx>
          <w:tblCellMar>
            <w:top w:w="0" w:type="dxa"/>
            <w:bottom w:w="0" w:type="dxa"/>
          </w:tblCellMar>
        </w:tblPrEx>
        <w:tc>
          <w:tcPr>
            <w:tcW w:w="3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08EBD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7</w:t>
            </w:r>
          </w:p>
        </w:tc>
        <w:tc>
          <w:tcPr>
            <w:tcW w:w="196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0C2F4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Okres, przez który dane osobowe będą przechowywane, a w przypadku gdy nie jest to możliwe, kryteria ustalania tego okresu</w:t>
            </w:r>
          </w:p>
        </w:tc>
        <w:tc>
          <w:tcPr>
            <w:tcW w:w="266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3B965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Pani/Pana dane osobowe będą przechowywane przez okres adekwatny i nie dłuższy od okresów zgodnych z aktualnie obowiązującymi przepisami prawa w poszczególnych obszarach przetwarzania danych</w:t>
            </w:r>
          </w:p>
        </w:tc>
      </w:tr>
      <w:tr w:rsidR="00611F07" w14:paraId="49454EB6" w14:textId="77777777" w:rsidTr="00611F07">
        <w:tblPrEx>
          <w:tblCellMar>
            <w:top w:w="0" w:type="dxa"/>
            <w:bottom w:w="0" w:type="dxa"/>
          </w:tblCellMar>
        </w:tblPrEx>
        <w:tc>
          <w:tcPr>
            <w:tcW w:w="3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EE950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96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9A56A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Informacje o prawach przysługujących osobie, której dane osobowe dotyczą</w:t>
            </w:r>
          </w:p>
        </w:tc>
        <w:tc>
          <w:tcPr>
            <w:tcW w:w="266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BA567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Przysługuje Pani/Panu prawo dostępu do treści danych osobowych, do ich sprostowania, do ich usunięcia w przypadku ustania celu dla którego były przetwarzane, do ograniczenia ich przetwarzania, a także do zaprzestania ich przetwarzania.</w:t>
            </w:r>
          </w:p>
        </w:tc>
      </w:tr>
      <w:tr w:rsidR="00611F07" w14:paraId="770F2F51" w14:textId="77777777" w:rsidTr="00611F07">
        <w:tblPrEx>
          <w:tblCellMar>
            <w:top w:w="0" w:type="dxa"/>
            <w:bottom w:w="0" w:type="dxa"/>
          </w:tblCellMar>
        </w:tblPrEx>
        <w:tc>
          <w:tcPr>
            <w:tcW w:w="3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98459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196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6F0D8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Informacje o prawie wniesienia skargi do organu nadzorczego</w:t>
            </w:r>
          </w:p>
        </w:tc>
        <w:tc>
          <w:tcPr>
            <w:tcW w:w="266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2763E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Przysługuje Pani/Panu prawo do wniesienia skargi do organu nadzorczego: Prezesa Urzędu Ochrony Danych Osobowych z siedzibą w Warszawie (00-193) przy ul. Stawki 2.</w:t>
            </w:r>
          </w:p>
        </w:tc>
      </w:tr>
      <w:tr w:rsidR="00611F07" w14:paraId="0A342745" w14:textId="77777777" w:rsidTr="00611F07">
        <w:tblPrEx>
          <w:tblCellMar>
            <w:top w:w="0" w:type="dxa"/>
            <w:bottom w:w="0" w:type="dxa"/>
          </w:tblCellMar>
        </w:tblPrEx>
        <w:tc>
          <w:tcPr>
            <w:tcW w:w="3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72DF0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96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A1F3C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Informacje czy podanie danych osobowych jest wymogiem ustawowym lub umownym lub warunkiem zawarcia umowy oraz czy osoba, której dane osobowe dotyczą, jest zobowiązana do ich podania i jakie są ewentualne konsekwencje niepodania danych</w:t>
            </w:r>
          </w:p>
        </w:tc>
        <w:tc>
          <w:tcPr>
            <w:tcW w:w="266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D32D6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Podanie danych przez klientów Ośrodka Pomocy Społecznej jest obowiązkowe, w przypadku braku podania danych osobowych realizacja zadania przez podmiot przetwarzający będzie niemożliwa.</w:t>
            </w:r>
          </w:p>
        </w:tc>
      </w:tr>
      <w:tr w:rsidR="00611F07" w14:paraId="7AEF6B6C" w14:textId="77777777" w:rsidTr="00611F07">
        <w:tblPrEx>
          <w:tblCellMar>
            <w:top w:w="0" w:type="dxa"/>
            <w:bottom w:w="0" w:type="dxa"/>
          </w:tblCellMar>
        </w:tblPrEx>
        <w:tc>
          <w:tcPr>
            <w:tcW w:w="3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32849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96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D1E0E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Inne informacje</w:t>
            </w:r>
          </w:p>
        </w:tc>
        <w:tc>
          <w:tcPr>
            <w:tcW w:w="266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6FF5E" w14:textId="77777777" w:rsidR="00611F07" w:rsidRDefault="00611F07" w:rsidP="00560166">
            <w:pPr>
              <w:pStyle w:val="TableContents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Pani/Pana dane nie będą przekazywane do państwa trzeciego lub organizacji międzynarodowej, nie będą one podlegały personalizacji ani zautomatyzowanemu podejmowaniu decyzji.</w:t>
            </w:r>
          </w:p>
        </w:tc>
      </w:tr>
    </w:tbl>
    <w:p w14:paraId="4DF909DE" w14:textId="77777777" w:rsidR="00611F07" w:rsidRDefault="00611F07" w:rsidP="00611F07">
      <w:pPr>
        <w:pStyle w:val="Standard"/>
        <w:jc w:val="both"/>
        <w:rPr>
          <w:rFonts w:ascii="Times New Roman" w:hAnsi="Times New Roman"/>
          <w:i/>
          <w:iCs/>
          <w:lang w:val="pl-PL"/>
        </w:rPr>
      </w:pPr>
    </w:p>
    <w:p w14:paraId="65FC5865" w14:textId="77777777" w:rsidR="00611F07" w:rsidRDefault="00611F07" w:rsidP="00611F07">
      <w:pPr>
        <w:pStyle w:val="Standard"/>
        <w:rPr>
          <w:rFonts w:ascii="Times New Roman" w:hAnsi="Times New Roman"/>
          <w:i/>
          <w:iCs/>
          <w:sz w:val="18"/>
          <w:szCs w:val="18"/>
          <w:lang w:val="pl-PL"/>
        </w:rPr>
      </w:pPr>
      <w:r>
        <w:rPr>
          <w:rFonts w:ascii="Times New Roman" w:hAnsi="Times New Roman"/>
          <w:i/>
          <w:iCs/>
          <w:sz w:val="18"/>
          <w:szCs w:val="18"/>
          <w:lang w:val="pl-PL"/>
        </w:rPr>
        <w:t>Zapoznałam/zapoznałem się z powyższą informacją</w:t>
      </w:r>
    </w:p>
    <w:p w14:paraId="1CD8173A" w14:textId="77777777" w:rsidR="00611F07" w:rsidRDefault="00611F07" w:rsidP="00611F07">
      <w:pPr>
        <w:pStyle w:val="Standard"/>
        <w:jc w:val="both"/>
        <w:rPr>
          <w:rFonts w:ascii="Times New Roman" w:hAnsi="Times New Roman"/>
          <w:i/>
          <w:iCs/>
          <w:lang w:val="pl-PL"/>
        </w:rPr>
      </w:pPr>
      <w:r>
        <w:rPr>
          <w:rFonts w:ascii="Times New Roman" w:hAnsi="Times New Roman"/>
          <w:i/>
          <w:iCs/>
          <w:lang w:val="pl-PL"/>
        </w:rPr>
        <w:t>……………………………………………………………..</w:t>
      </w:r>
    </w:p>
    <w:p w14:paraId="28FFBB34" w14:textId="77777777" w:rsidR="00611F07" w:rsidRDefault="00611F07" w:rsidP="00611F07">
      <w:pPr>
        <w:pStyle w:val="Standard"/>
        <w:jc w:val="both"/>
      </w:pPr>
      <w:r>
        <w:rPr>
          <w:rFonts w:ascii="Times New Roman" w:hAnsi="Times New Roman"/>
          <w:i/>
          <w:iCs/>
          <w:lang w:val="pl-PL"/>
        </w:rPr>
        <w:tab/>
        <w:t xml:space="preserve"> </w:t>
      </w:r>
      <w:r>
        <w:rPr>
          <w:rFonts w:ascii="Times New Roman" w:hAnsi="Times New Roman"/>
          <w:i/>
          <w:iCs/>
          <w:sz w:val="18"/>
          <w:szCs w:val="18"/>
          <w:lang w:val="pl-PL"/>
        </w:rPr>
        <w:t xml:space="preserve">           </w:t>
      </w:r>
      <w:r>
        <w:rPr>
          <w:rFonts w:ascii="Times New Roman" w:hAnsi="Times New Roman"/>
          <w:i/>
          <w:iCs/>
          <w:sz w:val="16"/>
          <w:szCs w:val="16"/>
          <w:lang w:val="pl-PL"/>
        </w:rPr>
        <w:t>(data i podpis wnioskodawcy)</w:t>
      </w: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62AA7" w14:textId="77777777" w:rsidR="006E6BA2" w:rsidRDefault="006E6BA2" w:rsidP="00B60789">
      <w:pPr>
        <w:spacing w:line="240" w:lineRule="auto"/>
      </w:pPr>
      <w:r>
        <w:separator/>
      </w:r>
    </w:p>
  </w:endnote>
  <w:endnote w:type="continuationSeparator" w:id="0">
    <w:p w14:paraId="093C760D" w14:textId="77777777" w:rsidR="006E6BA2" w:rsidRDefault="006E6BA2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097D" w14:textId="77777777" w:rsidR="006E6BA2" w:rsidRDefault="006E6BA2" w:rsidP="00B60789">
      <w:pPr>
        <w:spacing w:line="240" w:lineRule="auto"/>
      </w:pPr>
      <w:r>
        <w:separator/>
      </w:r>
    </w:p>
  </w:footnote>
  <w:footnote w:type="continuationSeparator" w:id="0">
    <w:p w14:paraId="43857EFD" w14:textId="77777777" w:rsidR="006E6BA2" w:rsidRDefault="006E6BA2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70D91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1F07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E6BA2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74932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customStyle="1" w:styleId="Standard">
    <w:name w:val="Standard"/>
    <w:rsid w:val="00611F0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TableContents">
    <w:name w:val="Table Contents"/>
    <w:basedOn w:val="Standard"/>
    <w:rsid w:val="00611F0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4213</Words>
  <Characters>25283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2024-07-24T11:15:00Z</cp:lastPrinted>
  <dcterms:created xsi:type="dcterms:W3CDTF">2024-07-24T11:15:00Z</dcterms:created>
  <dcterms:modified xsi:type="dcterms:W3CDTF">2024-07-24T11:15:00Z</dcterms:modified>
</cp:coreProperties>
</file>